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30F5" w14:textId="77777777" w:rsidR="00874412" w:rsidRDefault="00874412" w:rsidP="00874412">
      <w:pPr>
        <w:pStyle w:val="Nzev"/>
        <w:jc w:val="center"/>
        <w:rPr>
          <w:rFonts w:ascii="Times New Roman" w:hAnsi="Times New Roman" w:cs="Times New Roman"/>
          <w:b/>
          <w:bCs/>
          <w:sz w:val="36"/>
          <w:szCs w:val="36"/>
        </w:rPr>
      </w:pPr>
    </w:p>
    <w:p w14:paraId="1D13588B" w14:textId="0D8FE704" w:rsidR="00564D8C" w:rsidRDefault="00874412" w:rsidP="00874412">
      <w:pPr>
        <w:pStyle w:val="Nzev"/>
        <w:jc w:val="center"/>
        <w:rPr>
          <w:rFonts w:ascii="Times New Roman" w:hAnsi="Times New Roman" w:cs="Times New Roman"/>
          <w:b/>
          <w:bCs/>
          <w:sz w:val="36"/>
          <w:szCs w:val="36"/>
        </w:rPr>
      </w:pPr>
      <w:r w:rsidRPr="00874412">
        <w:rPr>
          <w:rFonts w:ascii="Times New Roman" w:hAnsi="Times New Roman" w:cs="Times New Roman"/>
          <w:b/>
          <w:bCs/>
          <w:sz w:val="36"/>
          <w:szCs w:val="36"/>
        </w:rPr>
        <w:t>SMĚRNICE ŘEDITELKY ŠKOLY K PŘIJETÍ DÍTĚTE K PŘEDŠKOLNÍMU VZDĚLÁVÁNÍ</w:t>
      </w:r>
    </w:p>
    <w:p w14:paraId="3BBF3F13" w14:textId="77777777" w:rsidR="00874412" w:rsidRPr="00874412" w:rsidRDefault="00874412" w:rsidP="00874412"/>
    <w:tbl>
      <w:tblPr>
        <w:tblStyle w:val="Mkatabulky"/>
        <w:tblW w:w="0" w:type="auto"/>
        <w:tblLook w:val="04A0" w:firstRow="1" w:lastRow="0" w:firstColumn="1" w:lastColumn="0" w:noHBand="0" w:noVBand="1"/>
      </w:tblPr>
      <w:tblGrid>
        <w:gridCol w:w="4531"/>
        <w:gridCol w:w="2265"/>
        <w:gridCol w:w="2266"/>
      </w:tblGrid>
      <w:tr w:rsidR="00874412" w14:paraId="0049586C" w14:textId="77777777" w:rsidTr="00E305C9">
        <w:tc>
          <w:tcPr>
            <w:tcW w:w="4531" w:type="dxa"/>
          </w:tcPr>
          <w:p w14:paraId="69D9DF51" w14:textId="0C0479CC" w:rsidR="00874412" w:rsidRPr="00874412" w:rsidRDefault="00874412" w:rsidP="00874412">
            <w:pPr>
              <w:rPr>
                <w:rFonts w:ascii="Times New Roman" w:hAnsi="Times New Roman" w:cs="Times New Roman"/>
              </w:rPr>
            </w:pPr>
            <w:r w:rsidRPr="00874412">
              <w:rPr>
                <w:rFonts w:ascii="Times New Roman" w:hAnsi="Times New Roman" w:cs="Times New Roman"/>
              </w:rPr>
              <w:t>Č.j.:</w:t>
            </w:r>
            <w:r w:rsidR="00F82F0E">
              <w:rPr>
                <w:rFonts w:ascii="Times New Roman" w:hAnsi="Times New Roman" w:cs="Times New Roman"/>
              </w:rPr>
              <w:t xml:space="preserve">   MSBL 2/2024</w:t>
            </w:r>
          </w:p>
        </w:tc>
        <w:tc>
          <w:tcPr>
            <w:tcW w:w="2265" w:type="dxa"/>
          </w:tcPr>
          <w:p w14:paraId="3C1A33C0" w14:textId="4BBF2F7D" w:rsidR="00874412" w:rsidRPr="00874412" w:rsidRDefault="00874412" w:rsidP="00874412">
            <w:pPr>
              <w:rPr>
                <w:rFonts w:ascii="Times New Roman" w:hAnsi="Times New Roman" w:cs="Times New Roman"/>
              </w:rPr>
            </w:pPr>
            <w:r w:rsidRPr="00874412">
              <w:rPr>
                <w:rFonts w:ascii="Times New Roman" w:hAnsi="Times New Roman" w:cs="Times New Roman"/>
              </w:rPr>
              <w:t xml:space="preserve">Spisový </w:t>
            </w:r>
            <w:proofErr w:type="gramStart"/>
            <w:r w:rsidRPr="00874412">
              <w:rPr>
                <w:rFonts w:ascii="Times New Roman" w:hAnsi="Times New Roman" w:cs="Times New Roman"/>
              </w:rPr>
              <w:t xml:space="preserve">znak:   </w:t>
            </w:r>
            <w:proofErr w:type="gramEnd"/>
            <w:r w:rsidRPr="00874412">
              <w:rPr>
                <w:rFonts w:ascii="Times New Roman" w:hAnsi="Times New Roman" w:cs="Times New Roman"/>
              </w:rPr>
              <w:t xml:space="preserve">  </w:t>
            </w:r>
            <w:r w:rsidR="00F82F0E">
              <w:rPr>
                <w:rFonts w:ascii="Times New Roman" w:hAnsi="Times New Roman" w:cs="Times New Roman"/>
              </w:rPr>
              <w:t>2.1</w:t>
            </w:r>
            <w:r w:rsidRPr="00874412">
              <w:rPr>
                <w:rFonts w:ascii="Times New Roman" w:hAnsi="Times New Roman" w:cs="Times New Roman"/>
              </w:rPr>
              <w:t xml:space="preserve">       </w:t>
            </w:r>
          </w:p>
        </w:tc>
        <w:tc>
          <w:tcPr>
            <w:tcW w:w="2266" w:type="dxa"/>
          </w:tcPr>
          <w:p w14:paraId="66590608" w14:textId="1243BD3B" w:rsidR="00874412" w:rsidRDefault="00874412" w:rsidP="00874412">
            <w:r>
              <w:t xml:space="preserve">Skartační </w:t>
            </w:r>
            <w:proofErr w:type="gramStart"/>
            <w:r>
              <w:t>znak:</w:t>
            </w:r>
            <w:r w:rsidR="00F82F0E">
              <w:t xml:space="preserve">   </w:t>
            </w:r>
            <w:proofErr w:type="gramEnd"/>
            <w:r w:rsidR="00F82F0E">
              <w:t xml:space="preserve"> S5</w:t>
            </w:r>
          </w:p>
        </w:tc>
      </w:tr>
      <w:tr w:rsidR="00874412" w14:paraId="06F9B7FF" w14:textId="77777777" w:rsidTr="00874412">
        <w:tc>
          <w:tcPr>
            <w:tcW w:w="4531" w:type="dxa"/>
          </w:tcPr>
          <w:p w14:paraId="18D1CFD9" w14:textId="365AE964" w:rsidR="00874412" w:rsidRPr="00874412" w:rsidRDefault="00874412" w:rsidP="00874412">
            <w:pPr>
              <w:rPr>
                <w:rFonts w:ascii="Times New Roman" w:hAnsi="Times New Roman" w:cs="Times New Roman"/>
              </w:rPr>
            </w:pPr>
            <w:r w:rsidRPr="00874412">
              <w:rPr>
                <w:rFonts w:ascii="Times New Roman" w:hAnsi="Times New Roman" w:cs="Times New Roman"/>
              </w:rPr>
              <w:t>Vypracoval:</w:t>
            </w:r>
          </w:p>
        </w:tc>
        <w:tc>
          <w:tcPr>
            <w:tcW w:w="4531" w:type="dxa"/>
            <w:gridSpan w:val="2"/>
          </w:tcPr>
          <w:p w14:paraId="441F7C8B" w14:textId="0167BAB4" w:rsidR="00874412" w:rsidRPr="00874412" w:rsidRDefault="00874412" w:rsidP="00874412">
            <w:pPr>
              <w:rPr>
                <w:rFonts w:ascii="Times New Roman" w:hAnsi="Times New Roman" w:cs="Times New Roman"/>
              </w:rPr>
            </w:pPr>
            <w:r w:rsidRPr="00874412">
              <w:rPr>
                <w:rFonts w:ascii="Times New Roman" w:hAnsi="Times New Roman" w:cs="Times New Roman"/>
              </w:rPr>
              <w:t>Bc. Tereza Uřidilová, ředitelka školy</w:t>
            </w:r>
          </w:p>
        </w:tc>
      </w:tr>
      <w:tr w:rsidR="00874412" w14:paraId="4403DF6B" w14:textId="77777777" w:rsidTr="00874412">
        <w:tc>
          <w:tcPr>
            <w:tcW w:w="4531" w:type="dxa"/>
          </w:tcPr>
          <w:p w14:paraId="351472FA" w14:textId="24516A3E" w:rsidR="00874412" w:rsidRPr="00874412" w:rsidRDefault="00874412" w:rsidP="00874412">
            <w:pPr>
              <w:rPr>
                <w:rFonts w:ascii="Times New Roman" w:hAnsi="Times New Roman" w:cs="Times New Roman"/>
              </w:rPr>
            </w:pPr>
            <w:r w:rsidRPr="00874412">
              <w:rPr>
                <w:rFonts w:ascii="Times New Roman" w:hAnsi="Times New Roman" w:cs="Times New Roman"/>
              </w:rPr>
              <w:t>Schválil:</w:t>
            </w:r>
          </w:p>
        </w:tc>
        <w:tc>
          <w:tcPr>
            <w:tcW w:w="4531" w:type="dxa"/>
            <w:gridSpan w:val="2"/>
          </w:tcPr>
          <w:p w14:paraId="6C8BA348" w14:textId="4F5935E8" w:rsidR="00874412" w:rsidRPr="00874412" w:rsidRDefault="00874412" w:rsidP="00874412">
            <w:pPr>
              <w:rPr>
                <w:rFonts w:ascii="Times New Roman" w:hAnsi="Times New Roman" w:cs="Times New Roman"/>
              </w:rPr>
            </w:pPr>
            <w:r w:rsidRPr="00874412">
              <w:rPr>
                <w:rFonts w:ascii="Times New Roman" w:hAnsi="Times New Roman" w:cs="Times New Roman"/>
              </w:rPr>
              <w:t>Bc. Tereza Uřidilová, ředitelka školy</w:t>
            </w:r>
          </w:p>
        </w:tc>
      </w:tr>
      <w:tr w:rsidR="00874412" w14:paraId="40A80A53" w14:textId="77777777" w:rsidTr="00874412">
        <w:tc>
          <w:tcPr>
            <w:tcW w:w="4531" w:type="dxa"/>
          </w:tcPr>
          <w:p w14:paraId="639ED2D4" w14:textId="78D022CC" w:rsidR="00874412" w:rsidRPr="00874412" w:rsidRDefault="00874412" w:rsidP="00874412">
            <w:pPr>
              <w:rPr>
                <w:rFonts w:ascii="Times New Roman" w:hAnsi="Times New Roman" w:cs="Times New Roman"/>
              </w:rPr>
            </w:pPr>
            <w:r w:rsidRPr="00874412">
              <w:rPr>
                <w:rFonts w:ascii="Times New Roman" w:hAnsi="Times New Roman" w:cs="Times New Roman"/>
              </w:rPr>
              <w:t>Směrnice nabývá účinnosti dne:</w:t>
            </w:r>
          </w:p>
        </w:tc>
        <w:tc>
          <w:tcPr>
            <w:tcW w:w="4531" w:type="dxa"/>
            <w:gridSpan w:val="2"/>
          </w:tcPr>
          <w:p w14:paraId="5F0AE961" w14:textId="7F39C30A" w:rsidR="00874412" w:rsidRPr="00874412" w:rsidRDefault="00874412" w:rsidP="00874412">
            <w:pPr>
              <w:rPr>
                <w:rFonts w:ascii="Times New Roman" w:hAnsi="Times New Roman" w:cs="Times New Roman"/>
              </w:rPr>
            </w:pPr>
            <w:r w:rsidRPr="00874412">
              <w:rPr>
                <w:rFonts w:ascii="Times New Roman" w:hAnsi="Times New Roman" w:cs="Times New Roman"/>
              </w:rPr>
              <w:t>1.3.2024</w:t>
            </w:r>
          </w:p>
        </w:tc>
      </w:tr>
    </w:tbl>
    <w:p w14:paraId="7656B4E8" w14:textId="77777777" w:rsidR="00874412" w:rsidRPr="00874412" w:rsidRDefault="00874412" w:rsidP="00874412"/>
    <w:p w14:paraId="5651074C" w14:textId="6BE55B56" w:rsidR="00874412" w:rsidRDefault="00874412" w:rsidP="00922A27">
      <w:pPr>
        <w:pStyle w:val="Nzev"/>
        <w:spacing w:after="240"/>
        <w:rPr>
          <w:rFonts w:ascii="Times New Roman" w:hAnsi="Times New Roman" w:cs="Times New Roman"/>
          <w:b/>
          <w:bCs/>
          <w:sz w:val="32"/>
          <w:szCs w:val="32"/>
        </w:rPr>
      </w:pPr>
      <w:r w:rsidRPr="00874412">
        <w:rPr>
          <w:rFonts w:ascii="Times New Roman" w:hAnsi="Times New Roman" w:cs="Times New Roman"/>
          <w:b/>
          <w:bCs/>
          <w:sz w:val="32"/>
          <w:szCs w:val="32"/>
        </w:rPr>
        <w:t>OBECNÁ USTANOVENÍ</w:t>
      </w:r>
      <w:r w:rsidRPr="00874412">
        <w:rPr>
          <w:rFonts w:ascii="Times New Roman" w:hAnsi="Times New Roman" w:cs="Times New Roman"/>
          <w:b/>
          <w:bCs/>
          <w:sz w:val="32"/>
          <w:szCs w:val="32"/>
        </w:rPr>
        <w:tab/>
      </w:r>
    </w:p>
    <w:p w14:paraId="27162139" w14:textId="1BAD69AC" w:rsidR="00874412" w:rsidRDefault="00874412" w:rsidP="00874412">
      <w:pPr>
        <w:ind w:firstLine="708"/>
        <w:rPr>
          <w:rFonts w:ascii="Times New Roman" w:hAnsi="Times New Roman" w:cs="Times New Roman"/>
        </w:rPr>
      </w:pPr>
      <w:r w:rsidRPr="00874412">
        <w:rPr>
          <w:rFonts w:ascii="Times New Roman" w:hAnsi="Times New Roman" w:cs="Times New Roman"/>
        </w:rPr>
        <w:t>Na základě ustanovení zákona č. 561/2004 Sb., o předškolním, základním, středním, vyšším odborném a jiném vzdělávání (školský zákon), v platném znění, vydávám jako statutární orgán školy tuto směrnici. Směrnice je součástí Školního řádu.</w:t>
      </w:r>
    </w:p>
    <w:p w14:paraId="10157E47" w14:textId="77777777" w:rsidR="00922A27" w:rsidRPr="00874412" w:rsidRDefault="00922A27" w:rsidP="00874412">
      <w:pPr>
        <w:ind w:firstLine="708"/>
        <w:rPr>
          <w:rFonts w:ascii="Times New Roman" w:hAnsi="Times New Roman" w:cs="Times New Roman"/>
        </w:rPr>
      </w:pPr>
    </w:p>
    <w:p w14:paraId="38BD70B8" w14:textId="2F7C2F2C" w:rsidR="00874412" w:rsidRDefault="00874412" w:rsidP="00922A27">
      <w:pPr>
        <w:pStyle w:val="Nzev"/>
        <w:spacing w:after="240"/>
        <w:rPr>
          <w:rFonts w:ascii="Times New Roman" w:hAnsi="Times New Roman" w:cs="Times New Roman"/>
          <w:b/>
          <w:bCs/>
          <w:sz w:val="32"/>
          <w:szCs w:val="32"/>
        </w:rPr>
      </w:pPr>
      <w:r w:rsidRPr="00874412">
        <w:rPr>
          <w:rFonts w:ascii="Times New Roman" w:hAnsi="Times New Roman" w:cs="Times New Roman"/>
          <w:b/>
          <w:bCs/>
          <w:sz w:val="32"/>
          <w:szCs w:val="32"/>
        </w:rPr>
        <w:t>PŘIJÍMÁNÍ K PŘEDŠKOLNÍMU VZDĚLÁVÁNÍ</w:t>
      </w:r>
    </w:p>
    <w:p w14:paraId="27496649" w14:textId="0EA5E929" w:rsidR="00874412" w:rsidRDefault="00874412" w:rsidP="00874412">
      <w:pPr>
        <w:rPr>
          <w:rFonts w:ascii="Times New Roman" w:hAnsi="Times New Roman" w:cs="Times New Roman"/>
        </w:rPr>
      </w:pPr>
      <w:r>
        <w:rPr>
          <w:rFonts w:ascii="Times New Roman" w:hAnsi="Times New Roman" w:cs="Times New Roman"/>
        </w:rPr>
        <w:tab/>
        <w:t xml:space="preserve">Předškolní vzdělávání je </w:t>
      </w:r>
      <w:proofErr w:type="gramStart"/>
      <w:r>
        <w:rPr>
          <w:rFonts w:ascii="Times New Roman" w:hAnsi="Times New Roman" w:cs="Times New Roman"/>
        </w:rPr>
        <w:t>poskytováni</w:t>
      </w:r>
      <w:proofErr w:type="gramEnd"/>
      <w:r>
        <w:rPr>
          <w:rFonts w:ascii="Times New Roman" w:hAnsi="Times New Roman" w:cs="Times New Roman"/>
        </w:rPr>
        <w:t xml:space="preserve"> ve škole dětem ve věku zpravidla od 3 do 6 let, nejdříve však pro děti od 2 let.</w:t>
      </w:r>
    </w:p>
    <w:p w14:paraId="23C0047C" w14:textId="2681ED70" w:rsidR="00874412" w:rsidRDefault="00874412" w:rsidP="00874412">
      <w:pPr>
        <w:rPr>
          <w:rFonts w:ascii="Times New Roman" w:hAnsi="Times New Roman" w:cs="Times New Roman"/>
        </w:rPr>
      </w:pPr>
      <w:r>
        <w:rPr>
          <w:rFonts w:ascii="Times New Roman" w:hAnsi="Times New Roman" w:cs="Times New Roman"/>
        </w:rPr>
        <w:t>Od 1.ledna 2017 se zapisují děti do MŠ dle „spádovosti“ – místa trvalého pobytu dítěte.</w:t>
      </w:r>
    </w:p>
    <w:p w14:paraId="52AE4117" w14:textId="668AE2BA" w:rsidR="00874412" w:rsidRPr="00404903" w:rsidRDefault="00874412" w:rsidP="00404903">
      <w:pPr>
        <w:pStyle w:val="Odstavecseseznamem"/>
        <w:numPr>
          <w:ilvl w:val="0"/>
          <w:numId w:val="1"/>
        </w:numPr>
        <w:rPr>
          <w:rFonts w:ascii="Times New Roman" w:hAnsi="Times New Roman" w:cs="Times New Roman"/>
        </w:rPr>
      </w:pPr>
      <w:r w:rsidRPr="00404903">
        <w:rPr>
          <w:rFonts w:ascii="Times New Roman" w:hAnsi="Times New Roman" w:cs="Times New Roman"/>
        </w:rPr>
        <w:t>Zápis d</w:t>
      </w:r>
      <w:r w:rsidR="00404903" w:rsidRPr="00404903">
        <w:rPr>
          <w:rFonts w:ascii="Times New Roman" w:hAnsi="Times New Roman" w:cs="Times New Roman"/>
        </w:rPr>
        <w:t>o</w:t>
      </w:r>
      <w:r w:rsidRPr="00404903">
        <w:rPr>
          <w:rFonts w:ascii="Times New Roman" w:hAnsi="Times New Roman" w:cs="Times New Roman"/>
        </w:rPr>
        <w:t xml:space="preserve"> školy provádí ředitelka (po dohodě se zřizovatelem vyhlašuje místo, termín a dobu zápisu dětí k předškolnímu vzdělávání na následující školní rok).</w:t>
      </w:r>
    </w:p>
    <w:p w14:paraId="47AEF352" w14:textId="2AC2D8C1" w:rsidR="00874412" w:rsidRPr="00404903" w:rsidRDefault="00874412" w:rsidP="00404903">
      <w:pPr>
        <w:pStyle w:val="Odstavecseseznamem"/>
        <w:numPr>
          <w:ilvl w:val="0"/>
          <w:numId w:val="1"/>
        </w:numPr>
        <w:rPr>
          <w:rFonts w:ascii="Times New Roman" w:hAnsi="Times New Roman" w:cs="Times New Roman"/>
        </w:rPr>
      </w:pPr>
      <w:r w:rsidRPr="00404903">
        <w:rPr>
          <w:rFonts w:ascii="Times New Roman" w:hAnsi="Times New Roman" w:cs="Times New Roman"/>
        </w:rPr>
        <w:t>Zápis k předškolnímu vzdělávání se koná v období od 2. května do 16. května.</w:t>
      </w:r>
    </w:p>
    <w:p w14:paraId="3CFC1A42" w14:textId="5B2A4B69" w:rsidR="00874412" w:rsidRDefault="00874412" w:rsidP="00404903">
      <w:pPr>
        <w:pStyle w:val="Odstavecseseznamem"/>
        <w:numPr>
          <w:ilvl w:val="0"/>
          <w:numId w:val="1"/>
        </w:numPr>
        <w:rPr>
          <w:rFonts w:ascii="Times New Roman" w:hAnsi="Times New Roman" w:cs="Times New Roman"/>
        </w:rPr>
      </w:pPr>
      <w:r w:rsidRPr="00404903">
        <w:rPr>
          <w:rFonts w:ascii="Times New Roman" w:hAnsi="Times New Roman" w:cs="Times New Roman"/>
        </w:rPr>
        <w:t>Přijímání dětí k předškolnímu vzdělávání je prováděno na základě písemné žádosti zákonného zástupce dítěte.</w:t>
      </w:r>
    </w:p>
    <w:p w14:paraId="459C988F" w14:textId="77777777" w:rsidR="00922A27" w:rsidRPr="00404903" w:rsidRDefault="00922A27" w:rsidP="00922A27">
      <w:pPr>
        <w:pStyle w:val="Odstavecseseznamem"/>
        <w:rPr>
          <w:rFonts w:ascii="Times New Roman" w:hAnsi="Times New Roman" w:cs="Times New Roman"/>
        </w:rPr>
      </w:pPr>
    </w:p>
    <w:p w14:paraId="5AEEB311" w14:textId="07B80DDF" w:rsidR="00874412" w:rsidRDefault="00874412" w:rsidP="00922A27">
      <w:pPr>
        <w:pStyle w:val="Nzev"/>
        <w:spacing w:after="240"/>
        <w:rPr>
          <w:rFonts w:ascii="Times New Roman" w:hAnsi="Times New Roman" w:cs="Times New Roman"/>
          <w:b/>
          <w:bCs/>
          <w:sz w:val="32"/>
          <w:szCs w:val="32"/>
        </w:rPr>
      </w:pPr>
      <w:r w:rsidRPr="00874412">
        <w:rPr>
          <w:rFonts w:ascii="Times New Roman" w:hAnsi="Times New Roman" w:cs="Times New Roman"/>
          <w:b/>
          <w:bCs/>
          <w:sz w:val="32"/>
          <w:szCs w:val="32"/>
        </w:rPr>
        <w:t>POVINNÉ PŘEDŠKOLNÍ VZDĚLÁVÁNÍ</w:t>
      </w:r>
    </w:p>
    <w:p w14:paraId="13D8F9D4" w14:textId="41CC89FE" w:rsidR="00874412" w:rsidRPr="00404903" w:rsidRDefault="00404903" w:rsidP="00404903">
      <w:pPr>
        <w:ind w:firstLine="708"/>
        <w:rPr>
          <w:rFonts w:ascii="Times New Roman" w:hAnsi="Times New Roman" w:cs="Times New Roman"/>
        </w:rPr>
      </w:pPr>
      <w:r w:rsidRPr="00404903">
        <w:rPr>
          <w:rFonts w:ascii="Times New Roman" w:hAnsi="Times New Roman" w:cs="Times New Roman"/>
        </w:rPr>
        <w:t>S účinností od 1.1.2017 je předškolní vzdělávání od počátku školního roku, který následuje po dni, kdy dítě dosáhne pátého roku věku, do zahájení povinné školní docházky, povinné.</w:t>
      </w:r>
    </w:p>
    <w:p w14:paraId="503C1475" w14:textId="3A848059" w:rsidR="00404903" w:rsidRPr="00404903" w:rsidRDefault="00404903" w:rsidP="00404903">
      <w:pPr>
        <w:ind w:firstLine="708"/>
        <w:rPr>
          <w:rFonts w:ascii="Times New Roman" w:hAnsi="Times New Roman" w:cs="Times New Roman"/>
        </w:rPr>
      </w:pPr>
      <w:r w:rsidRPr="00404903">
        <w:rPr>
          <w:rFonts w:ascii="Times New Roman" w:hAnsi="Times New Roman" w:cs="Times New Roman"/>
        </w:rPr>
        <w:t>Zákonný zástupce dítěte je povinen přihlásit dítě k zápisu k předškolnímu vzdělávání v kalendářním roce, ve kterém začíná povinnost předškolního vzdělávání dítěte. (</w:t>
      </w:r>
      <w:r w:rsidRPr="00404903">
        <w:rPr>
          <w:rFonts w:ascii="Times New Roman" w:hAnsi="Times New Roman" w:cs="Times New Roman"/>
        </w:rPr>
        <w:fldChar w:fldCharType="begin"/>
      </w:r>
      <w:r w:rsidRPr="00404903">
        <w:rPr>
          <w:rFonts w:ascii="Times New Roman" w:hAnsi="Times New Roman" w:cs="Times New Roman"/>
        </w:rPr>
        <w:instrText>HYPERLINK "https://www.pracepropravniky.cz/zakony/skolsky-zakon-uplne-zneni/paragraf-34a/"</w:instrText>
      </w:r>
      <w:r w:rsidRPr="00404903">
        <w:rPr>
          <w:rFonts w:ascii="Times New Roman" w:hAnsi="Times New Roman" w:cs="Times New Roman"/>
        </w:rPr>
      </w:r>
      <w:r w:rsidRPr="00404903">
        <w:rPr>
          <w:rFonts w:ascii="Times New Roman" w:hAnsi="Times New Roman" w:cs="Times New Roman"/>
        </w:rPr>
        <w:fldChar w:fldCharType="separate"/>
      </w:r>
      <w:r w:rsidRPr="00404903">
        <w:rPr>
          <w:rFonts w:ascii="Times New Roman" w:hAnsi="Times New Roman" w:cs="Times New Roman"/>
        </w:rPr>
        <w:t>§34a odst.2)</w:t>
      </w:r>
    </w:p>
    <w:p w14:paraId="6C2E4709" w14:textId="75862623" w:rsidR="00404903" w:rsidRPr="00404903" w:rsidRDefault="00404903" w:rsidP="00404903">
      <w:pPr>
        <w:ind w:firstLine="708"/>
        <w:rPr>
          <w:rFonts w:ascii="Times New Roman" w:hAnsi="Times New Roman" w:cs="Times New Roman"/>
        </w:rPr>
      </w:pPr>
      <w:r w:rsidRPr="00404903">
        <w:rPr>
          <w:rFonts w:ascii="Times New Roman" w:hAnsi="Times New Roman" w:cs="Times New Roman"/>
        </w:rPr>
        <w:fldChar w:fldCharType="end"/>
      </w:r>
      <w:r w:rsidRPr="00404903">
        <w:rPr>
          <w:rFonts w:ascii="Times New Roman" w:hAnsi="Times New Roman" w:cs="Times New Roman"/>
        </w:rPr>
        <w:t>Zákonný zástupce je povinen přihlásit dítě k zápisu k předškolnímu vzdělávání ve „spádové“ škole, kde bude absolvovat povinné předškolní vzdělávání, týká se:</w:t>
      </w:r>
    </w:p>
    <w:p w14:paraId="0A16EDE8" w14:textId="0A518C75" w:rsidR="00404903" w:rsidRPr="00404903" w:rsidRDefault="00404903" w:rsidP="00404903">
      <w:pPr>
        <w:ind w:firstLine="708"/>
        <w:rPr>
          <w:rFonts w:ascii="Times New Roman" w:hAnsi="Times New Roman" w:cs="Times New Roman"/>
        </w:rPr>
      </w:pPr>
      <w:r w:rsidRPr="00404903">
        <w:rPr>
          <w:rFonts w:ascii="Times New Roman" w:hAnsi="Times New Roman" w:cs="Times New Roman"/>
        </w:rPr>
        <w:t>-děti s výjimkou státních občanů ČR (pobyt na území ČR v délce více jak 90 dnů, tj. stejná formulace jako u občanů jiného státu EU)</w:t>
      </w:r>
    </w:p>
    <w:p w14:paraId="293D4A08" w14:textId="68034F3F" w:rsidR="00404903" w:rsidRDefault="00404903" w:rsidP="00404903">
      <w:pPr>
        <w:ind w:firstLine="708"/>
        <w:rPr>
          <w:rFonts w:ascii="Times New Roman" w:hAnsi="Times New Roman" w:cs="Times New Roman"/>
        </w:rPr>
      </w:pPr>
      <w:r w:rsidRPr="00404903">
        <w:rPr>
          <w:rFonts w:ascii="Times New Roman" w:hAnsi="Times New Roman" w:cs="Times New Roman"/>
        </w:rPr>
        <w:t xml:space="preserve">-děti, které dosáhnou 5. roku věku </w:t>
      </w:r>
      <w:proofErr w:type="gramStart"/>
      <w:r w:rsidRPr="00404903">
        <w:rPr>
          <w:rFonts w:ascii="Times New Roman" w:hAnsi="Times New Roman" w:cs="Times New Roman"/>
        </w:rPr>
        <w:t>( to</w:t>
      </w:r>
      <w:proofErr w:type="gramEnd"/>
      <w:r w:rsidRPr="00404903">
        <w:rPr>
          <w:rFonts w:ascii="Times New Roman" w:hAnsi="Times New Roman" w:cs="Times New Roman"/>
        </w:rPr>
        <w:t xml:space="preserve"> od počátku školního roku, který následuje po dni, kdy dítě dosáhne 5. roku věku)</w:t>
      </w:r>
    </w:p>
    <w:p w14:paraId="31E43AAA" w14:textId="77777777" w:rsidR="00922A27" w:rsidRPr="00404903" w:rsidRDefault="00922A27" w:rsidP="00404903">
      <w:pPr>
        <w:ind w:firstLine="708"/>
        <w:rPr>
          <w:rFonts w:ascii="Times New Roman" w:hAnsi="Times New Roman" w:cs="Times New Roman"/>
        </w:rPr>
      </w:pPr>
    </w:p>
    <w:p w14:paraId="16AD8778" w14:textId="1A32B7C0" w:rsidR="00404903" w:rsidRPr="00404903" w:rsidRDefault="00874412" w:rsidP="00922A27">
      <w:pPr>
        <w:pStyle w:val="Nzev"/>
        <w:spacing w:after="240"/>
        <w:rPr>
          <w:rFonts w:ascii="Times New Roman" w:hAnsi="Times New Roman" w:cs="Times New Roman"/>
          <w:b/>
          <w:bCs/>
          <w:sz w:val="32"/>
          <w:szCs w:val="32"/>
        </w:rPr>
      </w:pPr>
      <w:r w:rsidRPr="00874412">
        <w:rPr>
          <w:rFonts w:ascii="Times New Roman" w:hAnsi="Times New Roman" w:cs="Times New Roman"/>
          <w:b/>
          <w:bCs/>
          <w:sz w:val="32"/>
          <w:szCs w:val="32"/>
        </w:rPr>
        <w:lastRenderedPageBreak/>
        <w:t>STANOVENÍ ROZHODNUTÍ</w:t>
      </w:r>
    </w:p>
    <w:p w14:paraId="09F81AD7" w14:textId="3767ECA1" w:rsidR="00404903" w:rsidRDefault="00404903" w:rsidP="00404903">
      <w:pPr>
        <w:pStyle w:val="Odstavecseseznamem"/>
        <w:numPr>
          <w:ilvl w:val="0"/>
          <w:numId w:val="2"/>
        </w:numPr>
      </w:pPr>
      <w:r>
        <w:t>Škola rozhodne do 30 dnů ode dne přijetí žádosti o přijetí dítěte do školy a ředitelka vydává rozhodnutí o přijetí či nepřijetí dítěte do školy. Dítě může být přijato k předškolnímu vzdělávání také v průběhu školního roku ve správním řízení.</w:t>
      </w:r>
    </w:p>
    <w:p w14:paraId="2DEF1C66" w14:textId="40CE31E7" w:rsidR="00404903" w:rsidRDefault="00404903" w:rsidP="00404903">
      <w:pPr>
        <w:pStyle w:val="Odstavecseseznamem"/>
        <w:numPr>
          <w:ilvl w:val="0"/>
          <w:numId w:val="2"/>
        </w:numPr>
      </w:pPr>
      <w:r>
        <w:t xml:space="preserve">O přijetí dítěte se zdravotním znevýhodněním či speciálními vzdělávacími potřebami </w:t>
      </w:r>
      <w:r w:rsidR="00E3731A">
        <w:t xml:space="preserve">škola rozhodne na základě písemného vyjádření školského poradenského </w:t>
      </w:r>
      <w:proofErr w:type="gramStart"/>
      <w:r w:rsidR="00E3731A">
        <w:t>zařízení</w:t>
      </w:r>
      <w:proofErr w:type="gramEnd"/>
      <w:r w:rsidR="00E3731A">
        <w:t xml:space="preserve"> popřípadě také odborného lékaře</w:t>
      </w:r>
    </w:p>
    <w:p w14:paraId="52202AA4" w14:textId="2C201316" w:rsidR="00404903" w:rsidRDefault="009942A8" w:rsidP="00404903">
      <w:pPr>
        <w:pStyle w:val="Odstavecseseznamem"/>
        <w:numPr>
          <w:ilvl w:val="0"/>
          <w:numId w:val="2"/>
        </w:numPr>
      </w:pPr>
      <w:r>
        <w:t>Při přijímání dítěte je třeba dodržovat podmínky stanovené zvláštním právním předpisem (</w:t>
      </w:r>
      <w:r w:rsidRPr="009942A8">
        <w:t>§</w:t>
      </w:r>
      <w:r>
        <w:t>50 zákona 258/2000SB., o ochraně veřejného zdraví), to znamená, že budou přijaty pouze děti, které se podrobily stanoveným pravidelným očkováním.</w:t>
      </w:r>
    </w:p>
    <w:p w14:paraId="67B8BE28" w14:textId="63E90FEB" w:rsidR="009942A8" w:rsidRDefault="009942A8" w:rsidP="00B5610A">
      <w:pPr>
        <w:pStyle w:val="Odstavecseseznamem"/>
        <w:numPr>
          <w:ilvl w:val="0"/>
          <w:numId w:val="2"/>
        </w:numPr>
      </w:pPr>
      <w:r>
        <w:t>Počínaje dnem 1.9.2017 může MŠ přijmout i dítě, které se nepodrobilo pravidelnému očkování, ani nemá doklad, že je proti nákaze imunní či se nemůže očkování podrobit z důvodu trvalé kontraindikace jen v případě, že patří do skupiny dětí, pro které je předškolní vzdělávání povinné.</w:t>
      </w:r>
    </w:p>
    <w:p w14:paraId="7E791ABC" w14:textId="77777777" w:rsidR="00922A27" w:rsidRPr="00404903" w:rsidRDefault="00922A27" w:rsidP="00922A27">
      <w:pPr>
        <w:pStyle w:val="Odstavecseseznamem"/>
      </w:pPr>
    </w:p>
    <w:p w14:paraId="1BDE4751" w14:textId="347C509C" w:rsidR="00874412" w:rsidRDefault="00874412" w:rsidP="00922A27">
      <w:pPr>
        <w:pStyle w:val="Nzev"/>
        <w:spacing w:after="240"/>
        <w:rPr>
          <w:rFonts w:ascii="Times New Roman" w:hAnsi="Times New Roman" w:cs="Times New Roman"/>
          <w:b/>
          <w:bCs/>
          <w:sz w:val="32"/>
          <w:szCs w:val="32"/>
        </w:rPr>
      </w:pPr>
      <w:r w:rsidRPr="00874412">
        <w:rPr>
          <w:rFonts w:ascii="Times New Roman" w:hAnsi="Times New Roman" w:cs="Times New Roman"/>
          <w:b/>
          <w:bCs/>
          <w:sz w:val="32"/>
          <w:szCs w:val="32"/>
        </w:rPr>
        <w:t xml:space="preserve">ADAPTACE PŘI NÁSTUPU </w:t>
      </w:r>
    </w:p>
    <w:p w14:paraId="55F755EC" w14:textId="434D7081" w:rsidR="009942A8" w:rsidRDefault="009942A8" w:rsidP="009942A8">
      <w:pPr>
        <w:pStyle w:val="Odstavecseseznamem"/>
        <w:numPr>
          <w:ilvl w:val="0"/>
          <w:numId w:val="3"/>
        </w:numPr>
      </w:pPr>
      <w:r>
        <w:t>Škola rozhoduje o přijetí dítěte do mateřské školy, popřípadě o stanovení zkušebního pobytu dítěte, jehož délka nesmí přesáhnout 3 měsíce.</w:t>
      </w:r>
    </w:p>
    <w:p w14:paraId="54A47DE4" w14:textId="499C5C86" w:rsidR="009942A8" w:rsidRDefault="009942A8" w:rsidP="009942A8">
      <w:pPr>
        <w:pStyle w:val="Odstavecseseznamem"/>
        <w:numPr>
          <w:ilvl w:val="0"/>
          <w:numId w:val="3"/>
        </w:numPr>
      </w:pPr>
      <w:r>
        <w:t xml:space="preserve">Při přijetí dítěte do mateřské školy, ředitelka školy po dohodě se zákonným zástupcem dítěte stanoví způsob docházky dítěte do mateřské školy, tj. dny a délku pobytu v těchto dnech v mateřské škole. U nově přijatých </w:t>
      </w:r>
      <w:proofErr w:type="gramStart"/>
      <w:r>
        <w:t>dětí  vyžaduje</w:t>
      </w:r>
      <w:proofErr w:type="gramEnd"/>
      <w:r>
        <w:t xml:space="preserve"> mateřská škola „“Adaptační režim“ přizpůsobený individuálním potřebám dětí (děti si zvykají postupně s prodlužováním délky pobytu v mateřské škole). </w:t>
      </w:r>
    </w:p>
    <w:p w14:paraId="6671F4B1" w14:textId="77777777" w:rsidR="00922A27" w:rsidRPr="009942A8" w:rsidRDefault="00922A27" w:rsidP="00922A27">
      <w:pPr>
        <w:pStyle w:val="Odstavecseseznamem"/>
      </w:pPr>
    </w:p>
    <w:p w14:paraId="00F59EC8" w14:textId="0A7B841F" w:rsidR="00874412" w:rsidRDefault="00874412" w:rsidP="00922A27">
      <w:pPr>
        <w:pStyle w:val="Nzev"/>
        <w:spacing w:after="240"/>
        <w:rPr>
          <w:rFonts w:ascii="Times New Roman" w:hAnsi="Times New Roman" w:cs="Times New Roman"/>
          <w:b/>
          <w:bCs/>
          <w:sz w:val="32"/>
          <w:szCs w:val="32"/>
        </w:rPr>
      </w:pPr>
      <w:r w:rsidRPr="00874412">
        <w:rPr>
          <w:rFonts w:ascii="Times New Roman" w:hAnsi="Times New Roman" w:cs="Times New Roman"/>
          <w:b/>
          <w:bCs/>
          <w:sz w:val="32"/>
          <w:szCs w:val="32"/>
        </w:rPr>
        <w:t>KRITÉRIA PRO PŘIJETÍ NA ŠKOLNÍ ROK 2024-2025</w:t>
      </w:r>
    </w:p>
    <w:p w14:paraId="4FCAAF33" w14:textId="043E29F5" w:rsidR="009942A8" w:rsidRDefault="009942A8" w:rsidP="009942A8">
      <w:r>
        <w:t>Přijetí dětí do MŠ se řídí kritérii přijímacího řízení, které stanovuje ředitelka školy v souladu s platnou legislativou a při zápise do MŠ s nimi zákonné zástupce dětí seznámí.</w:t>
      </w:r>
    </w:p>
    <w:p w14:paraId="73D0D08C" w14:textId="1544C6B1" w:rsidR="00FB7BF8" w:rsidRDefault="00FB7BF8" w:rsidP="00FB7BF8">
      <w:pPr>
        <w:pStyle w:val="Odstavecseseznamem"/>
        <w:numPr>
          <w:ilvl w:val="0"/>
          <w:numId w:val="6"/>
        </w:numPr>
        <w:spacing w:before="240"/>
      </w:pPr>
      <w:r w:rsidRPr="00FB7BF8">
        <w:rPr>
          <w:b/>
          <w:bCs/>
        </w:rPr>
        <w:t xml:space="preserve">Dítě, na které se vztahuje povinné předškolní </w:t>
      </w:r>
      <w:r w:rsidRPr="00AD3BF5">
        <w:rPr>
          <w:b/>
          <w:bCs/>
        </w:rPr>
        <w:t>vzděláván</w:t>
      </w:r>
      <w:r w:rsidRPr="00FB7BF8">
        <w:t>í podle § 34a školského zákona, v platném znění, s místem trvalého pobytu</w:t>
      </w:r>
      <w:r>
        <w:t xml:space="preserve"> v obci Bukovno a ve spádové oblasti</w:t>
      </w:r>
      <w:r w:rsidRPr="00FB7BF8">
        <w:t xml:space="preserve"> (k 31. 8. 2024 dítě dosáhlo 5 let nebo je starší a má udělen odklad školní docházky</w:t>
      </w:r>
      <w:r>
        <w:t>.</w:t>
      </w:r>
    </w:p>
    <w:p w14:paraId="4A71B375" w14:textId="5CF5D27C" w:rsidR="00FB7BF8" w:rsidRDefault="009942A8" w:rsidP="00FB7BF8">
      <w:pPr>
        <w:pStyle w:val="Odstavecseseznamem"/>
        <w:numPr>
          <w:ilvl w:val="0"/>
          <w:numId w:val="6"/>
        </w:numPr>
        <w:spacing w:before="240"/>
      </w:pPr>
      <w:r w:rsidRPr="00FB7BF8">
        <w:rPr>
          <w:b/>
          <w:bCs/>
        </w:rPr>
        <w:t>D</w:t>
      </w:r>
      <w:r w:rsidR="00FB7BF8" w:rsidRPr="00FB7BF8">
        <w:rPr>
          <w:b/>
          <w:bCs/>
        </w:rPr>
        <w:t>ítě, které před začátkem školního roku dosáhlo nejméně třetího věku v pořadí od nejstaršího</w:t>
      </w:r>
      <w:r w:rsidR="00FB7BF8">
        <w:t>.</w:t>
      </w:r>
      <w:r>
        <w:t xml:space="preserve"> s trvalým bydlištěm v obci Bukovno a ve spádové obci</w:t>
      </w:r>
      <w:r w:rsidR="00FB7BF8">
        <w:t xml:space="preserve"> a </w:t>
      </w:r>
      <w:r w:rsidR="00FB7BF8" w:rsidRPr="00FB7BF8">
        <w:t>je řádně očkováno dle § 50 zákona č.258/2000 Sb., o ochraně veřejného zdraví, v platném znění</w:t>
      </w:r>
      <w:r w:rsidR="00FB7BF8">
        <w:t>.</w:t>
      </w:r>
    </w:p>
    <w:p w14:paraId="0627568C" w14:textId="0895BD4F" w:rsidR="00FB7BF8" w:rsidRDefault="009942A8" w:rsidP="00FB7BF8">
      <w:pPr>
        <w:pStyle w:val="Odstavecseseznamem"/>
        <w:numPr>
          <w:ilvl w:val="0"/>
          <w:numId w:val="6"/>
        </w:numPr>
        <w:spacing w:before="240"/>
      </w:pPr>
      <w:r w:rsidRPr="00FB7BF8">
        <w:rPr>
          <w:b/>
          <w:bCs/>
        </w:rPr>
        <w:t>D</w:t>
      </w:r>
      <w:r w:rsidR="00FB7BF8" w:rsidRPr="00FB7BF8">
        <w:rPr>
          <w:b/>
          <w:bCs/>
        </w:rPr>
        <w:t>ítě, které dovrší 3 let v období od 1.9. 2024 do 31.12.202</w:t>
      </w:r>
      <w:r w:rsidR="00AD3BF5">
        <w:rPr>
          <w:b/>
          <w:bCs/>
        </w:rPr>
        <w:t>4</w:t>
      </w:r>
      <w:r w:rsidR="00FB7BF8">
        <w:t xml:space="preserve">, </w:t>
      </w:r>
      <w:r>
        <w:t>s trvalým bydlištěm v obci Bukovno a ve spádové obci</w:t>
      </w:r>
      <w:r w:rsidR="00FB7BF8">
        <w:t xml:space="preserve"> a </w:t>
      </w:r>
      <w:r w:rsidR="00FB7BF8" w:rsidRPr="00FB7BF8">
        <w:t>je řádně očkováno dle § 50 zákona č.258/2000 Sb., o ochraně veřejného zdraví, v platném znění</w:t>
      </w:r>
      <w:r w:rsidR="00FB7BF8">
        <w:t>.</w:t>
      </w:r>
    </w:p>
    <w:p w14:paraId="6921DE2E" w14:textId="5140B4D3" w:rsidR="00FB7BF8" w:rsidRPr="00922A27" w:rsidRDefault="00FB7BF8" w:rsidP="00922A27">
      <w:pPr>
        <w:pStyle w:val="Odstavecseseznamem"/>
        <w:numPr>
          <w:ilvl w:val="0"/>
          <w:numId w:val="6"/>
        </w:numPr>
        <w:spacing w:before="240"/>
        <w:rPr>
          <w:b/>
          <w:bCs/>
        </w:rPr>
      </w:pPr>
      <w:r w:rsidRPr="00FB7BF8">
        <w:rPr>
          <w:b/>
          <w:bCs/>
        </w:rPr>
        <w:t>Děti s jiných obcí dle data narození.</w:t>
      </w:r>
    </w:p>
    <w:p w14:paraId="65A24ADC" w14:textId="4CEDA827" w:rsidR="00AD3BF5" w:rsidRDefault="00AD3BF5" w:rsidP="009942A8">
      <w:r>
        <w:t xml:space="preserve">Spádové obce pro Mateřskou školu Bukovno-Líny, příspěvková </w:t>
      </w:r>
      <w:proofErr w:type="gramStart"/>
      <w:r>
        <w:t>organizace :</w:t>
      </w:r>
      <w:proofErr w:type="gramEnd"/>
      <w:r>
        <w:tab/>
        <w:t>Bukovno, Líny</w:t>
      </w:r>
    </w:p>
    <w:p w14:paraId="21B40664" w14:textId="77777777" w:rsidR="00922A27" w:rsidRDefault="00922A27" w:rsidP="009942A8"/>
    <w:p w14:paraId="6A56C9DB" w14:textId="77777777" w:rsidR="00922A27" w:rsidRDefault="00922A27" w:rsidP="009942A8"/>
    <w:p w14:paraId="0709E303" w14:textId="17024563" w:rsidR="00922A27" w:rsidRDefault="00AD3BF5" w:rsidP="00AD3BF5">
      <w:r>
        <w:t>Do mateřské školy mohou být k 1.9.2024 přijaty děti po dovršení dvou let (tzn. děti narozené nejdéle do 31.8.2022). Děti jsou přijímány do výše povoleného počtu dětí, uvedeném ve školském rejstříku. Předpokládaný počet volných míst pro letošní zápis je 9.</w:t>
      </w:r>
    </w:p>
    <w:p w14:paraId="625D662A" w14:textId="3BAD6BB5" w:rsidR="006C678A" w:rsidRPr="00922A27" w:rsidRDefault="00AD3BF5" w:rsidP="00AD3BF5">
      <w:r>
        <w:t xml:space="preserve">Mateřská škola může přijmout pouze dítě, které se podrobilo stanoveným pravidelným očkováním, má doklad, že je proti nákaze imunní nebo se nemůže očkování podrobit pro trvalou kontraindikaci (kromě dětí, na které se vztahuje povinné předškolní vzdělávání </w:t>
      </w:r>
      <w:r w:rsidRPr="00FB7BF8">
        <w:t>podle § 34a školského zákona, v platném znění</w:t>
      </w:r>
      <w:r>
        <w:t>).</w:t>
      </w:r>
    </w:p>
    <w:p w14:paraId="36A28E2E" w14:textId="1204EF4F" w:rsidR="00AD3BF5" w:rsidRDefault="00AD3BF5" w:rsidP="00AD3BF5">
      <w:r w:rsidRPr="00AD3BF5">
        <w:rPr>
          <w:u w:val="single"/>
        </w:rPr>
        <w:t>Pro přijetí</w:t>
      </w:r>
      <w:r>
        <w:t xml:space="preserve"> dítěte k předškolnímu</w:t>
      </w:r>
      <w:r w:rsidRPr="00AD3BF5">
        <w:t xml:space="preserve"> </w:t>
      </w:r>
      <w:r>
        <w:t>vzdělávání předkládá zákonný zástupce dítěte vyplněné:</w:t>
      </w:r>
    </w:p>
    <w:p w14:paraId="73E68E63" w14:textId="7EAE8AA6" w:rsidR="00AD3BF5" w:rsidRDefault="00CC30E3" w:rsidP="00AD3BF5">
      <w:pPr>
        <w:pStyle w:val="Odstavecseseznamem"/>
        <w:numPr>
          <w:ilvl w:val="0"/>
          <w:numId w:val="7"/>
        </w:numPr>
      </w:pPr>
      <w:r>
        <w:t xml:space="preserve">Vyplněný formulář: </w:t>
      </w:r>
      <w:r w:rsidR="00AD3BF5">
        <w:t>Žádost o přijetí k předškolnímu vzdělávání</w:t>
      </w:r>
    </w:p>
    <w:p w14:paraId="4E9D2940" w14:textId="3015055C" w:rsidR="00CC30E3" w:rsidRDefault="00CC30E3" w:rsidP="00AD3BF5">
      <w:pPr>
        <w:pStyle w:val="Odstavecseseznamem"/>
        <w:numPr>
          <w:ilvl w:val="0"/>
          <w:numId w:val="7"/>
        </w:numPr>
      </w:pPr>
      <w:r>
        <w:t>Občanský průkaz</w:t>
      </w:r>
    </w:p>
    <w:p w14:paraId="665C14B4" w14:textId="6B6DF37C" w:rsidR="00CC30E3" w:rsidRDefault="00CC30E3" w:rsidP="00AD3BF5">
      <w:pPr>
        <w:pStyle w:val="Odstavecseseznamem"/>
        <w:numPr>
          <w:ilvl w:val="0"/>
          <w:numId w:val="7"/>
        </w:numPr>
      </w:pPr>
      <w:r>
        <w:t>Rodný list dítěte</w:t>
      </w:r>
    </w:p>
    <w:p w14:paraId="51C57571" w14:textId="3D52F018" w:rsidR="00AD3BF5" w:rsidRDefault="00AD3BF5" w:rsidP="00AD3BF5">
      <w:pPr>
        <w:pStyle w:val="Odstavecseseznamem"/>
        <w:numPr>
          <w:ilvl w:val="0"/>
          <w:numId w:val="7"/>
        </w:numPr>
      </w:pPr>
      <w:r>
        <w:t>Doklad o očkování dítěte dle rozvrhu očkování (od lékaře)</w:t>
      </w:r>
    </w:p>
    <w:p w14:paraId="52A3B621" w14:textId="34AE0100" w:rsidR="00AD3BF5" w:rsidRDefault="00AD3BF5" w:rsidP="00AD3BF5">
      <w:pPr>
        <w:pStyle w:val="Odstavecseseznamem"/>
        <w:numPr>
          <w:ilvl w:val="0"/>
          <w:numId w:val="7"/>
        </w:numPr>
      </w:pPr>
      <w:r>
        <w:t>doklad opravňující zastupovat dítě (u rozvedených rodičů, doklad o svěřené péči)</w:t>
      </w:r>
    </w:p>
    <w:p w14:paraId="67A37C35" w14:textId="6F5D0456" w:rsidR="00AD3BF5" w:rsidRDefault="00AD3BF5" w:rsidP="00AD3BF5">
      <w:pPr>
        <w:pStyle w:val="Odstavecseseznamem"/>
        <w:numPr>
          <w:ilvl w:val="0"/>
          <w:numId w:val="7"/>
        </w:numPr>
      </w:pPr>
      <w:r>
        <w:t>zákonný zástupce dítěte s cizím státním občanstvím doloží doklad o povolení pobytu na území ČR.</w:t>
      </w:r>
    </w:p>
    <w:p w14:paraId="5FBDB0AA" w14:textId="77777777" w:rsidR="0076771A" w:rsidRDefault="0076771A" w:rsidP="00CC30E3">
      <w:pPr>
        <w:pStyle w:val="Odstavecseseznamem"/>
      </w:pPr>
    </w:p>
    <w:p w14:paraId="63F139A0" w14:textId="5176B478" w:rsidR="00AD3BF5" w:rsidRDefault="00AD3BF5" w:rsidP="00AD3BF5">
      <w:r w:rsidRPr="00AD3BF5">
        <w:rPr>
          <w:u w:val="single"/>
        </w:rPr>
        <w:t>Po přijetí</w:t>
      </w:r>
      <w:r>
        <w:t xml:space="preserve"> k předškolnímu vzdělávání předkládá zákonný zástupce dítěte vyplněné:</w:t>
      </w:r>
    </w:p>
    <w:p w14:paraId="5F91CDF4" w14:textId="0CF2750C" w:rsidR="00AD3BF5" w:rsidRDefault="00AD3BF5" w:rsidP="00CC30E3">
      <w:pPr>
        <w:pStyle w:val="Odstavecseseznamem"/>
        <w:numPr>
          <w:ilvl w:val="0"/>
          <w:numId w:val="7"/>
        </w:numPr>
      </w:pPr>
      <w:r>
        <w:t>Přihlášku je stravování</w:t>
      </w:r>
    </w:p>
    <w:p w14:paraId="59AB4992" w14:textId="77777777" w:rsidR="00CC30E3" w:rsidRPr="00CC30E3" w:rsidRDefault="00CC30E3" w:rsidP="00CC30E3">
      <w:pPr>
        <w:pStyle w:val="Odstavecseseznamem"/>
        <w:numPr>
          <w:ilvl w:val="0"/>
          <w:numId w:val="7"/>
        </w:numPr>
      </w:pPr>
      <w:r w:rsidRPr="00CC30E3">
        <w:t>dotazník pro rodiče nově nastupujících dětí</w:t>
      </w:r>
    </w:p>
    <w:p w14:paraId="5DB6473D" w14:textId="7012F1C9" w:rsidR="00CC30E3" w:rsidRDefault="00CC30E3" w:rsidP="00CC30E3">
      <w:pPr>
        <w:pStyle w:val="Odstavecseseznamem"/>
        <w:numPr>
          <w:ilvl w:val="0"/>
          <w:numId w:val="7"/>
        </w:numPr>
      </w:pPr>
      <w:r>
        <w:t>Evidenční list</w:t>
      </w:r>
    </w:p>
    <w:p w14:paraId="1657A6F9" w14:textId="77777777" w:rsidR="00922A27" w:rsidRPr="009942A8" w:rsidRDefault="00922A27" w:rsidP="00922A27">
      <w:pPr>
        <w:pStyle w:val="Odstavecseseznamem"/>
      </w:pPr>
    </w:p>
    <w:p w14:paraId="76BC57D3" w14:textId="328232D0" w:rsidR="00922A27" w:rsidRPr="00922A27" w:rsidRDefault="00874412" w:rsidP="00922A27">
      <w:pPr>
        <w:pStyle w:val="Nzev"/>
        <w:spacing w:after="240"/>
        <w:rPr>
          <w:rFonts w:ascii="Times New Roman" w:hAnsi="Times New Roman" w:cs="Times New Roman"/>
          <w:b/>
          <w:bCs/>
          <w:sz w:val="32"/>
          <w:szCs w:val="32"/>
        </w:rPr>
      </w:pPr>
      <w:r w:rsidRPr="00874412">
        <w:rPr>
          <w:rFonts w:ascii="Times New Roman" w:hAnsi="Times New Roman" w:cs="Times New Roman"/>
          <w:b/>
          <w:bCs/>
          <w:sz w:val="32"/>
          <w:szCs w:val="32"/>
        </w:rPr>
        <w:t>ZÁVĚREČNÁ USTANOVENÍ</w:t>
      </w:r>
    </w:p>
    <w:p w14:paraId="5181CEB6" w14:textId="6D0FCBA8" w:rsidR="00AD3BF5" w:rsidRPr="00AD3BF5" w:rsidRDefault="00AD3BF5" w:rsidP="00AD3BF5">
      <w:r>
        <w:t>Zákonní zástupci jsou povi</w:t>
      </w:r>
      <w:r w:rsidR="006C678A">
        <w:t>n</w:t>
      </w:r>
      <w:r>
        <w:t>ni respektovat obsah této směrnice. Při zápisu k předškolnímu vzdělávání, případně v den nástupu dítěte do MŠ, jsou jeho zákonní zástu</w:t>
      </w:r>
      <w:r w:rsidR="006C678A">
        <w:t>p</w:t>
      </w:r>
      <w:r>
        <w:t>ci prokazatelně seznámeni se Školním řádem mateřské školy a s touto směrnicí.</w:t>
      </w:r>
    </w:p>
    <w:p w14:paraId="5DC5010D" w14:textId="77777777" w:rsidR="00874412" w:rsidRDefault="00874412"/>
    <w:p w14:paraId="3CE2B866" w14:textId="77777777" w:rsidR="001101E3" w:rsidRDefault="001101E3"/>
    <w:p w14:paraId="18FD787D" w14:textId="77777777" w:rsidR="001101E3" w:rsidRDefault="001101E3"/>
    <w:p w14:paraId="68834465" w14:textId="77777777" w:rsidR="001101E3" w:rsidRDefault="001101E3"/>
    <w:p w14:paraId="747DB2BD" w14:textId="77777777" w:rsidR="00C37346" w:rsidRDefault="00C37346"/>
    <w:p w14:paraId="62A8EF9C" w14:textId="3380EFD6" w:rsidR="00874412" w:rsidRDefault="00874412">
      <w:r>
        <w:t>V Bukovně dne 1.3.2024</w:t>
      </w:r>
    </w:p>
    <w:p w14:paraId="0D5C63E7" w14:textId="0285785D" w:rsidR="001101E3" w:rsidRDefault="001101E3">
      <w:r>
        <w:t>Aktualizováno v Bukovně dne 12.3.2025</w:t>
      </w:r>
    </w:p>
    <w:p w14:paraId="0365F549" w14:textId="7AD89A6B" w:rsidR="00874412" w:rsidRDefault="00874412" w:rsidP="001101E3">
      <w:pPr>
        <w:spacing w:after="0"/>
        <w:jc w:val="right"/>
      </w:pPr>
      <w:r>
        <w:t xml:space="preserve">Bc. Tereza </w:t>
      </w:r>
      <w:proofErr w:type="spellStart"/>
      <w:r>
        <w:t>Uřidilová</w:t>
      </w:r>
      <w:proofErr w:type="spellEnd"/>
    </w:p>
    <w:p w14:paraId="4A09B486" w14:textId="73CC7159" w:rsidR="00874412" w:rsidRDefault="00874412" w:rsidP="001101E3">
      <w:pPr>
        <w:spacing w:after="0"/>
        <w:jc w:val="right"/>
      </w:pPr>
      <w:r>
        <w:t>ředitelka Mateřské školy Bukovno-Líny</w:t>
      </w:r>
    </w:p>
    <w:p w14:paraId="058DDA59" w14:textId="64E95B4A" w:rsidR="001101E3" w:rsidRDefault="001101E3" w:rsidP="001101E3">
      <w:pPr>
        <w:spacing w:after="0"/>
        <w:jc w:val="right"/>
      </w:pPr>
      <w:r>
        <w:t>Jana Szabová</w:t>
      </w:r>
    </w:p>
    <w:p w14:paraId="6B719064" w14:textId="1D40FC41" w:rsidR="001101E3" w:rsidRDefault="001101E3" w:rsidP="001101E3">
      <w:pPr>
        <w:spacing w:after="0"/>
        <w:jc w:val="right"/>
      </w:pPr>
      <w:r>
        <w:t xml:space="preserve">Pověřená vedením MŠ </w:t>
      </w:r>
      <w:proofErr w:type="gramStart"/>
      <w:r>
        <w:t>Bukovno - Líny</w:t>
      </w:r>
      <w:proofErr w:type="gramEnd"/>
    </w:p>
    <w:sectPr w:rsidR="001101E3" w:rsidSect="00300221">
      <w:headerReference w:type="even" r:id="rId7"/>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857C" w14:textId="77777777" w:rsidR="00FA030B" w:rsidRDefault="00FA030B" w:rsidP="00874412">
      <w:pPr>
        <w:spacing w:after="0" w:line="240" w:lineRule="auto"/>
      </w:pPr>
      <w:r>
        <w:separator/>
      </w:r>
    </w:p>
  </w:endnote>
  <w:endnote w:type="continuationSeparator" w:id="0">
    <w:p w14:paraId="20F4C92D" w14:textId="77777777" w:rsidR="00FA030B" w:rsidRDefault="00FA030B" w:rsidP="0087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F6B3" w14:textId="23DFDF91" w:rsidR="00C37346" w:rsidRDefault="00C37346" w:rsidP="00C37346">
    <w:pPr>
      <w:pStyle w:val="Zpat"/>
      <w:jc w:val="right"/>
    </w:pPr>
    <w:r>
      <w:tab/>
    </w:r>
    <w:r>
      <w:tab/>
    </w:r>
    <w:r>
      <w:tab/>
      <w:t>Stránka 2 z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530D" w14:textId="66F5EAE8" w:rsidR="00C37346" w:rsidRDefault="00C37346">
    <w:pPr>
      <w:pStyle w:val="Zpat"/>
      <w:jc w:val="right"/>
    </w:pPr>
    <w:r>
      <w:t xml:space="preserve">Stránka </w:t>
    </w:r>
    <w:sdt>
      <w:sdtPr>
        <w:id w:val="996233270"/>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z 3</w:t>
        </w:r>
      </w:sdtContent>
    </w:sdt>
  </w:p>
  <w:p w14:paraId="00F1EB05" w14:textId="77777777" w:rsidR="00C37346" w:rsidRDefault="00C373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0C0E" w14:textId="77777777" w:rsidR="00FA030B" w:rsidRDefault="00FA030B" w:rsidP="00874412">
      <w:pPr>
        <w:spacing w:after="0" w:line="240" w:lineRule="auto"/>
      </w:pPr>
      <w:r>
        <w:separator/>
      </w:r>
    </w:p>
  </w:footnote>
  <w:footnote w:type="continuationSeparator" w:id="0">
    <w:p w14:paraId="2E10730D" w14:textId="77777777" w:rsidR="00FA030B" w:rsidRDefault="00FA030B" w:rsidP="00874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07FF" w14:textId="77777777" w:rsidR="00922A27" w:rsidRDefault="00922A27" w:rsidP="00922A27">
    <w:pPr>
      <w:pStyle w:val="Zhlav"/>
      <w:jc w:val="center"/>
    </w:pPr>
    <w:r w:rsidRPr="00874412">
      <w:rPr>
        <w:b/>
        <w:bCs/>
      </w:rPr>
      <w:t>Mateřská škola Bukovno-Líny</w:t>
    </w:r>
    <w:r>
      <w:t>, příspěvková organizace</w:t>
    </w:r>
  </w:p>
  <w:p w14:paraId="31598586" w14:textId="77777777" w:rsidR="00922A27" w:rsidRDefault="00922A27" w:rsidP="00922A27">
    <w:pPr>
      <w:pStyle w:val="Zhlav"/>
      <w:jc w:val="center"/>
    </w:pPr>
    <w:r>
      <w:t>Bukovno 63, 293 01 Mladá Boleslav</w:t>
    </w:r>
  </w:p>
  <w:p w14:paraId="52642EE2" w14:textId="77777777" w:rsidR="00922A27" w:rsidRPr="00874412" w:rsidRDefault="00922A27" w:rsidP="00922A27">
    <w:pPr>
      <w:pStyle w:val="Zhlav"/>
      <w:jc w:val="center"/>
      <w:rPr>
        <w:i/>
        <w:iCs/>
      </w:rPr>
    </w:pPr>
    <w:r w:rsidRPr="00874412">
      <w:rPr>
        <w:i/>
        <w:iCs/>
      </w:rPr>
      <w:t xml:space="preserve">e-mail: </w:t>
    </w:r>
    <w:hyperlink r:id="rId1" w:history="1">
      <w:r w:rsidRPr="00874412">
        <w:rPr>
          <w:rStyle w:val="Hypertextovodkaz"/>
          <w:i/>
          <w:iCs/>
        </w:rPr>
        <w:t>skolabukovno@seznam.cz</w:t>
      </w:r>
    </w:hyperlink>
    <w:r w:rsidRPr="00874412">
      <w:rPr>
        <w:i/>
        <w:iCs/>
      </w:rPr>
      <w:t xml:space="preserve">, </w:t>
    </w:r>
    <w:hyperlink r:id="rId2" w:history="1">
      <w:r w:rsidRPr="00874412">
        <w:rPr>
          <w:rStyle w:val="Hypertextovodkaz"/>
          <w:i/>
          <w:iCs/>
        </w:rPr>
        <w:t>www.ms-bukovno.cz</w:t>
      </w:r>
    </w:hyperlink>
  </w:p>
  <w:p w14:paraId="131B5306" w14:textId="27037242" w:rsidR="00922A27" w:rsidRDefault="00922A27" w:rsidP="0067430A">
    <w:pPr>
      <w:pStyle w:val="Zhlav"/>
      <w:jc w:val="center"/>
      <w:rPr>
        <w:i/>
        <w:iCs/>
      </w:rPr>
    </w:pPr>
    <w:r w:rsidRPr="00874412">
      <w:rPr>
        <w:i/>
        <w:iCs/>
      </w:rPr>
      <w:t xml:space="preserve">IČ: 71294473, datová schránka: </w:t>
    </w:r>
    <w:r w:rsidR="0067430A" w:rsidRPr="0067430A">
      <w:rPr>
        <w:i/>
        <w:iCs/>
      </w:rPr>
      <w:t>ene3ejz</w:t>
    </w:r>
  </w:p>
  <w:p w14:paraId="09A6B947" w14:textId="77777777" w:rsidR="0067430A" w:rsidRDefault="0067430A" w:rsidP="0067430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5500" w14:textId="211CA54F" w:rsidR="00874412" w:rsidRDefault="00874412" w:rsidP="00874412">
    <w:pPr>
      <w:pStyle w:val="Zhlav"/>
      <w:jc w:val="center"/>
    </w:pPr>
    <w:r w:rsidRPr="00874412">
      <w:rPr>
        <w:b/>
        <w:bCs/>
      </w:rPr>
      <w:t>Mateřská škola Bukovno-Líny</w:t>
    </w:r>
    <w:r>
      <w:t>, příspěvková organizace</w:t>
    </w:r>
  </w:p>
  <w:p w14:paraId="57E4FDBA" w14:textId="2B46E8E5" w:rsidR="00874412" w:rsidRDefault="00874412" w:rsidP="00874412">
    <w:pPr>
      <w:pStyle w:val="Zhlav"/>
      <w:jc w:val="center"/>
    </w:pPr>
    <w:r>
      <w:t>Bukovno 63, 293 01 Mladá Boleslav</w:t>
    </w:r>
  </w:p>
  <w:p w14:paraId="62BE42AB" w14:textId="3488A608" w:rsidR="00874412" w:rsidRPr="00874412" w:rsidRDefault="00874412" w:rsidP="00874412">
    <w:pPr>
      <w:pStyle w:val="Zhlav"/>
      <w:jc w:val="center"/>
      <w:rPr>
        <w:i/>
        <w:iCs/>
      </w:rPr>
    </w:pPr>
    <w:r w:rsidRPr="00874412">
      <w:rPr>
        <w:i/>
        <w:iCs/>
      </w:rPr>
      <w:t xml:space="preserve">e-mail: </w:t>
    </w:r>
    <w:hyperlink r:id="rId1" w:history="1">
      <w:r w:rsidRPr="00874412">
        <w:rPr>
          <w:rStyle w:val="Hypertextovodkaz"/>
          <w:i/>
          <w:iCs/>
        </w:rPr>
        <w:t>skolabukovno@seznam.cz</w:t>
      </w:r>
    </w:hyperlink>
    <w:r w:rsidRPr="00874412">
      <w:rPr>
        <w:i/>
        <w:iCs/>
      </w:rPr>
      <w:t xml:space="preserve">, </w:t>
    </w:r>
    <w:hyperlink r:id="rId2" w:history="1">
      <w:r w:rsidRPr="00874412">
        <w:rPr>
          <w:rStyle w:val="Hypertextovodkaz"/>
          <w:i/>
          <w:iCs/>
        </w:rPr>
        <w:t>www.ms-bukovno.cz</w:t>
      </w:r>
    </w:hyperlink>
  </w:p>
  <w:p w14:paraId="15427BE3" w14:textId="1D7BE7C6" w:rsidR="00874412" w:rsidRPr="00874412" w:rsidRDefault="00874412" w:rsidP="00874412">
    <w:pPr>
      <w:pStyle w:val="Zhlav"/>
      <w:jc w:val="center"/>
      <w:rPr>
        <w:i/>
        <w:iCs/>
      </w:rPr>
    </w:pPr>
    <w:r w:rsidRPr="00874412">
      <w:rPr>
        <w:i/>
        <w:iCs/>
      </w:rPr>
      <w:t xml:space="preserve">IČ: 71294473, datová schránka: </w:t>
    </w:r>
    <w:r w:rsidR="0067430A" w:rsidRPr="0067430A">
      <w:rPr>
        <w:i/>
        <w:iCs/>
      </w:rPr>
      <w:t>ene3ejz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146B"/>
    <w:multiLevelType w:val="hybridMultilevel"/>
    <w:tmpl w:val="F1A25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34042C"/>
    <w:multiLevelType w:val="multilevel"/>
    <w:tmpl w:val="5C50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53B19"/>
    <w:multiLevelType w:val="hybridMultilevel"/>
    <w:tmpl w:val="CB3E8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64411E"/>
    <w:multiLevelType w:val="multilevel"/>
    <w:tmpl w:val="CFE8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40C43"/>
    <w:multiLevelType w:val="hybridMultilevel"/>
    <w:tmpl w:val="A15843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0D49A1"/>
    <w:multiLevelType w:val="multilevel"/>
    <w:tmpl w:val="C05A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940012"/>
    <w:multiLevelType w:val="hybridMultilevel"/>
    <w:tmpl w:val="DFECE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3338BB"/>
    <w:multiLevelType w:val="hybridMultilevel"/>
    <w:tmpl w:val="EC32E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456731"/>
    <w:multiLevelType w:val="hybridMultilevel"/>
    <w:tmpl w:val="DE7E34B4"/>
    <w:lvl w:ilvl="0" w:tplc="379CA7C2">
      <w:start w:val="1"/>
      <w:numFmt w:val="decimal"/>
      <w:lvlText w:val="%1."/>
      <w:lvlJc w:val="left"/>
      <w:pPr>
        <w:ind w:left="644"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002BD8"/>
    <w:multiLevelType w:val="hybridMultilevel"/>
    <w:tmpl w:val="7BC0D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2677847">
    <w:abstractNumId w:val="9"/>
  </w:num>
  <w:num w:numId="2" w16cid:durableId="616566911">
    <w:abstractNumId w:val="0"/>
  </w:num>
  <w:num w:numId="3" w16cid:durableId="1140227575">
    <w:abstractNumId w:val="6"/>
  </w:num>
  <w:num w:numId="4" w16cid:durableId="1681270900">
    <w:abstractNumId w:val="5"/>
  </w:num>
  <w:num w:numId="5" w16cid:durableId="66535987">
    <w:abstractNumId w:val="4"/>
  </w:num>
  <w:num w:numId="6" w16cid:durableId="904609864">
    <w:abstractNumId w:val="8"/>
  </w:num>
  <w:num w:numId="7" w16cid:durableId="1514370501">
    <w:abstractNumId w:val="7"/>
  </w:num>
  <w:num w:numId="8" w16cid:durableId="1476146312">
    <w:abstractNumId w:val="2"/>
  </w:num>
  <w:num w:numId="9" w16cid:durableId="1060712451">
    <w:abstractNumId w:val="1"/>
  </w:num>
  <w:num w:numId="10" w16cid:durableId="183534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12"/>
    <w:rsid w:val="000D36B6"/>
    <w:rsid w:val="001101E3"/>
    <w:rsid w:val="00241335"/>
    <w:rsid w:val="00300221"/>
    <w:rsid w:val="00404903"/>
    <w:rsid w:val="004A2ED3"/>
    <w:rsid w:val="004E200D"/>
    <w:rsid w:val="00564D8C"/>
    <w:rsid w:val="0067430A"/>
    <w:rsid w:val="006858D6"/>
    <w:rsid w:val="006C678A"/>
    <w:rsid w:val="0076771A"/>
    <w:rsid w:val="00815309"/>
    <w:rsid w:val="00874412"/>
    <w:rsid w:val="00922A27"/>
    <w:rsid w:val="009942A8"/>
    <w:rsid w:val="00AD3BF5"/>
    <w:rsid w:val="00B5610A"/>
    <w:rsid w:val="00C37346"/>
    <w:rsid w:val="00CC30E3"/>
    <w:rsid w:val="00E3731A"/>
    <w:rsid w:val="00F82F0E"/>
    <w:rsid w:val="00FA030B"/>
    <w:rsid w:val="00FB7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A229"/>
  <w15:chartTrackingRefBased/>
  <w15:docId w15:val="{139082A7-7DF3-4431-B8E2-377759E9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40490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744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4412"/>
  </w:style>
  <w:style w:type="paragraph" w:styleId="Zpat">
    <w:name w:val="footer"/>
    <w:basedOn w:val="Normln"/>
    <w:link w:val="ZpatChar"/>
    <w:uiPriority w:val="99"/>
    <w:unhideWhenUsed/>
    <w:rsid w:val="00874412"/>
    <w:pPr>
      <w:tabs>
        <w:tab w:val="center" w:pos="4536"/>
        <w:tab w:val="right" w:pos="9072"/>
      </w:tabs>
      <w:spacing w:after="0" w:line="240" w:lineRule="auto"/>
    </w:pPr>
  </w:style>
  <w:style w:type="character" w:customStyle="1" w:styleId="ZpatChar">
    <w:name w:val="Zápatí Char"/>
    <w:basedOn w:val="Standardnpsmoodstavce"/>
    <w:link w:val="Zpat"/>
    <w:uiPriority w:val="99"/>
    <w:rsid w:val="00874412"/>
  </w:style>
  <w:style w:type="character" w:styleId="Hypertextovodkaz">
    <w:name w:val="Hyperlink"/>
    <w:basedOn w:val="Standardnpsmoodstavce"/>
    <w:uiPriority w:val="99"/>
    <w:unhideWhenUsed/>
    <w:rsid w:val="00874412"/>
    <w:rPr>
      <w:color w:val="0563C1" w:themeColor="hyperlink"/>
      <w:u w:val="single"/>
    </w:rPr>
  </w:style>
  <w:style w:type="character" w:styleId="Nevyeenzmnka">
    <w:name w:val="Unresolved Mention"/>
    <w:basedOn w:val="Standardnpsmoodstavce"/>
    <w:uiPriority w:val="99"/>
    <w:semiHidden/>
    <w:unhideWhenUsed/>
    <w:rsid w:val="00874412"/>
    <w:rPr>
      <w:color w:val="605E5C"/>
      <w:shd w:val="clear" w:color="auto" w:fill="E1DFDD"/>
    </w:rPr>
  </w:style>
  <w:style w:type="paragraph" w:styleId="Nzev">
    <w:name w:val="Title"/>
    <w:basedOn w:val="Normln"/>
    <w:next w:val="Normln"/>
    <w:link w:val="NzevChar"/>
    <w:uiPriority w:val="10"/>
    <w:qFormat/>
    <w:rsid w:val="008744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74412"/>
    <w:rPr>
      <w:rFonts w:asciiTheme="majorHAnsi" w:eastAsiaTheme="majorEastAsia" w:hAnsiTheme="majorHAnsi" w:cstheme="majorBidi"/>
      <w:spacing w:val="-10"/>
      <w:kern w:val="28"/>
      <w:sz w:val="56"/>
      <w:szCs w:val="56"/>
    </w:rPr>
  </w:style>
  <w:style w:type="table" w:styleId="Mkatabulky">
    <w:name w:val="Table Grid"/>
    <w:basedOn w:val="Normlntabulka"/>
    <w:uiPriority w:val="39"/>
    <w:rsid w:val="00874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04903"/>
    <w:pPr>
      <w:ind w:left="720"/>
      <w:contextualSpacing/>
    </w:pPr>
  </w:style>
  <w:style w:type="character" w:customStyle="1" w:styleId="Nadpis3Char">
    <w:name w:val="Nadpis 3 Char"/>
    <w:basedOn w:val="Standardnpsmoodstavce"/>
    <w:link w:val="Nadpis3"/>
    <w:uiPriority w:val="9"/>
    <w:rsid w:val="00404903"/>
    <w:rPr>
      <w:rFonts w:ascii="Times New Roman" w:eastAsia="Times New Roman" w:hAnsi="Times New Roman" w:cs="Times New Roman"/>
      <w:b/>
      <w:bCs/>
      <w:kern w:val="0"/>
      <w:sz w:val="27"/>
      <w:szCs w:val="27"/>
      <w:lang w:eastAsia="cs-CZ"/>
      <w14:ligatures w14:val="none"/>
    </w:rPr>
  </w:style>
  <w:style w:type="character" w:styleId="Siln">
    <w:name w:val="Strong"/>
    <w:basedOn w:val="Standardnpsmoodstavce"/>
    <w:uiPriority w:val="22"/>
    <w:qFormat/>
    <w:rsid w:val="00FB7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1301">
      <w:bodyDiv w:val="1"/>
      <w:marLeft w:val="0"/>
      <w:marRight w:val="0"/>
      <w:marTop w:val="0"/>
      <w:marBottom w:val="0"/>
      <w:divBdr>
        <w:top w:val="none" w:sz="0" w:space="0" w:color="auto"/>
        <w:left w:val="none" w:sz="0" w:space="0" w:color="auto"/>
        <w:bottom w:val="none" w:sz="0" w:space="0" w:color="auto"/>
        <w:right w:val="none" w:sz="0" w:space="0" w:color="auto"/>
      </w:divBdr>
    </w:div>
    <w:div w:id="367099022">
      <w:bodyDiv w:val="1"/>
      <w:marLeft w:val="0"/>
      <w:marRight w:val="0"/>
      <w:marTop w:val="0"/>
      <w:marBottom w:val="0"/>
      <w:divBdr>
        <w:top w:val="none" w:sz="0" w:space="0" w:color="auto"/>
        <w:left w:val="none" w:sz="0" w:space="0" w:color="auto"/>
        <w:bottom w:val="none" w:sz="0" w:space="0" w:color="auto"/>
        <w:right w:val="none" w:sz="0" w:space="0" w:color="auto"/>
      </w:divBdr>
    </w:div>
    <w:div w:id="1226063869">
      <w:bodyDiv w:val="1"/>
      <w:marLeft w:val="0"/>
      <w:marRight w:val="0"/>
      <w:marTop w:val="0"/>
      <w:marBottom w:val="0"/>
      <w:divBdr>
        <w:top w:val="none" w:sz="0" w:space="0" w:color="auto"/>
        <w:left w:val="none" w:sz="0" w:space="0" w:color="auto"/>
        <w:bottom w:val="none" w:sz="0" w:space="0" w:color="auto"/>
        <w:right w:val="none" w:sz="0" w:space="0" w:color="auto"/>
      </w:divBdr>
    </w:div>
    <w:div w:id="1326320266">
      <w:bodyDiv w:val="1"/>
      <w:marLeft w:val="0"/>
      <w:marRight w:val="0"/>
      <w:marTop w:val="0"/>
      <w:marBottom w:val="0"/>
      <w:divBdr>
        <w:top w:val="none" w:sz="0" w:space="0" w:color="auto"/>
        <w:left w:val="none" w:sz="0" w:space="0" w:color="auto"/>
        <w:bottom w:val="none" w:sz="0" w:space="0" w:color="auto"/>
        <w:right w:val="none" w:sz="0" w:space="0" w:color="auto"/>
      </w:divBdr>
    </w:div>
    <w:div w:id="1624265880">
      <w:bodyDiv w:val="1"/>
      <w:marLeft w:val="0"/>
      <w:marRight w:val="0"/>
      <w:marTop w:val="0"/>
      <w:marBottom w:val="0"/>
      <w:divBdr>
        <w:top w:val="none" w:sz="0" w:space="0" w:color="auto"/>
        <w:left w:val="none" w:sz="0" w:space="0" w:color="auto"/>
        <w:bottom w:val="none" w:sz="0" w:space="0" w:color="auto"/>
        <w:right w:val="none" w:sz="0" w:space="0" w:color="auto"/>
      </w:divBdr>
    </w:div>
    <w:div w:id="18152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s-bukovno.cz" TargetMode="External"/><Relationship Id="rId1" Type="http://schemas.openxmlformats.org/officeDocument/2006/relationships/hyperlink" Target="mailto:skolabukovno@seznam.cz"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ms-bukovno.cz" TargetMode="External"/><Relationship Id="rId1" Type="http://schemas.openxmlformats.org/officeDocument/2006/relationships/hyperlink" Target="mailto:skolabukovno@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894</Words>
  <Characters>5279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Uřidilová</dc:creator>
  <cp:keywords/>
  <dc:description/>
  <cp:lastModifiedBy>Pavel Vybíral</cp:lastModifiedBy>
  <cp:revision>8</cp:revision>
  <cp:lastPrinted>2024-03-08T13:30:00Z</cp:lastPrinted>
  <dcterms:created xsi:type="dcterms:W3CDTF">2024-03-06T14:37:00Z</dcterms:created>
  <dcterms:modified xsi:type="dcterms:W3CDTF">2025-03-26T14:23:00Z</dcterms:modified>
</cp:coreProperties>
</file>